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AB5C" w14:textId="77777777" w:rsidR="00BA5DD8" w:rsidRDefault="00BA5DD8">
      <w:pPr>
        <w:spacing w:before="20" w:line="240" w:lineRule="exact"/>
        <w:rPr>
          <w:sz w:val="24"/>
          <w:szCs w:val="24"/>
        </w:rPr>
      </w:pPr>
    </w:p>
    <w:p w14:paraId="6E38C28F" w14:textId="77777777" w:rsidR="00BA5DD8" w:rsidRDefault="008A5F7C">
      <w:pPr>
        <w:ind w:left="110"/>
      </w:pPr>
      <w:r>
        <w:rPr>
          <w:noProof/>
        </w:rPr>
        <w:drawing>
          <wp:inline distT="0" distB="0" distL="0" distR="0" wp14:anchorId="70AC0254" wp14:editId="11E24089">
            <wp:extent cx="923925" cy="923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D57F" w14:textId="29C9EF25" w:rsidR="00BA5DD8" w:rsidRDefault="008A5F7C">
      <w:pPr>
        <w:spacing w:line="400" w:lineRule="exact"/>
        <w:ind w:left="1843"/>
        <w:rPr>
          <w:rFonts w:ascii="Trebuchet MS" w:eastAsia="Trebuchet MS" w:hAnsi="Trebuchet MS" w:cs="Trebuchet MS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D29087" wp14:editId="3BFF4CD5">
            <wp:simplePos x="0" y="0"/>
            <wp:positionH relativeFrom="page">
              <wp:posOffset>4730750</wp:posOffset>
            </wp:positionH>
            <wp:positionV relativeFrom="page">
              <wp:posOffset>624840</wp:posOffset>
            </wp:positionV>
            <wp:extent cx="1779905" cy="10274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Ligue</w:t>
      </w:r>
      <w:r w:rsidR="001E7D94">
        <w:rPr>
          <w:w w:val="99"/>
          <w:position w:val="-1"/>
          <w:sz w:val="38"/>
          <w:szCs w:val="38"/>
          <w:u w:val="thick" w:color="000000"/>
        </w:rPr>
        <w:t xml:space="preserve"> </w:t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Interclubs</w:t>
      </w:r>
      <w:r w:rsidR="001E7D94">
        <w:rPr>
          <w:w w:val="99"/>
          <w:position w:val="-1"/>
          <w:sz w:val="38"/>
          <w:szCs w:val="38"/>
          <w:u w:val="thick" w:color="000000"/>
        </w:rPr>
        <w:t xml:space="preserve"> </w:t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Pitch</w:t>
      </w:r>
      <w:r w:rsidR="001E7D94">
        <w:rPr>
          <w:w w:val="99"/>
          <w:position w:val="-1"/>
          <w:sz w:val="38"/>
          <w:szCs w:val="38"/>
          <w:u w:val="thick" w:color="000000"/>
        </w:rPr>
        <w:t xml:space="preserve"> </w:t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&amp;</w:t>
      </w:r>
      <w:r w:rsidR="001E7D94">
        <w:rPr>
          <w:w w:val="99"/>
          <w:position w:val="-1"/>
          <w:sz w:val="38"/>
          <w:szCs w:val="38"/>
          <w:u w:val="thick" w:color="000000"/>
        </w:rPr>
        <w:t xml:space="preserve"> </w:t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Putt</w:t>
      </w:r>
      <w:r w:rsidR="001E7D94">
        <w:rPr>
          <w:w w:val="99"/>
          <w:position w:val="-1"/>
          <w:sz w:val="38"/>
          <w:szCs w:val="38"/>
          <w:u w:val="thick" w:color="000000"/>
        </w:rPr>
        <w:t xml:space="preserve"> </w:t>
      </w:r>
      <w:r w:rsidR="001E7D94">
        <w:rPr>
          <w:position w:val="-1"/>
          <w:sz w:val="38"/>
          <w:szCs w:val="38"/>
          <w:u w:val="thick" w:color="000000"/>
        </w:rPr>
        <w:t xml:space="preserve"> </w:t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-</w:t>
      </w:r>
      <w:r w:rsidR="001E7D94">
        <w:rPr>
          <w:w w:val="99"/>
          <w:position w:val="-1"/>
          <w:sz w:val="38"/>
          <w:szCs w:val="38"/>
          <w:u w:val="thick" w:color="000000"/>
        </w:rPr>
        <w:t xml:space="preserve"> </w:t>
      </w:r>
      <w:r w:rsidR="001E7D94">
        <w:rPr>
          <w:position w:val="-1"/>
          <w:sz w:val="38"/>
          <w:szCs w:val="38"/>
          <w:u w:val="thick" w:color="000000"/>
        </w:rPr>
        <w:t xml:space="preserve"> LIPP </w:t>
      </w:r>
      <w:r w:rsidR="001E7D9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20</w:t>
      </w:r>
      <w:r w:rsidR="00116EC6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2</w:t>
      </w:r>
      <w:r w:rsidR="0046050C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3</w:t>
      </w:r>
    </w:p>
    <w:p w14:paraId="3FE73231" w14:textId="77777777" w:rsidR="00BA5DD8" w:rsidRDefault="00BA5DD8">
      <w:pPr>
        <w:spacing w:before="9" w:line="180" w:lineRule="exact"/>
        <w:rPr>
          <w:sz w:val="19"/>
          <w:szCs w:val="19"/>
        </w:rPr>
      </w:pPr>
    </w:p>
    <w:p w14:paraId="237D5F77" w14:textId="77777777" w:rsidR="00BA5DD8" w:rsidRDefault="001E7D94">
      <w:pPr>
        <w:spacing w:before="28"/>
        <w:ind w:left="752" w:right="737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Jouer régulièrement au Pitch and Putt dans une ambiance de confrontation amicale</w:t>
      </w:r>
    </w:p>
    <w:p w14:paraId="1BC40DA8" w14:textId="77777777" w:rsidR="00BA5DD8" w:rsidRDefault="00BA5DD8">
      <w:pPr>
        <w:spacing w:before="16" w:line="260" w:lineRule="exact"/>
        <w:rPr>
          <w:sz w:val="26"/>
          <w:szCs w:val="26"/>
        </w:rPr>
      </w:pPr>
    </w:p>
    <w:p w14:paraId="4B4CAD10" w14:textId="77777777" w:rsidR="00BA5DD8" w:rsidRDefault="001E7D94">
      <w:pPr>
        <w:spacing w:line="300" w:lineRule="exact"/>
        <w:ind w:left="4612" w:right="4596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position w:val="-1"/>
          <w:sz w:val="28"/>
          <w:szCs w:val="28"/>
          <w:u w:val="single" w:color="000000"/>
        </w:rPr>
        <w:t>MODALITES</w:t>
      </w:r>
    </w:p>
    <w:p w14:paraId="57982025" w14:textId="77777777" w:rsidR="00BA5DD8" w:rsidRDefault="00BA5DD8">
      <w:pPr>
        <w:spacing w:before="4" w:line="220" w:lineRule="exact"/>
        <w:rPr>
          <w:sz w:val="22"/>
          <w:szCs w:val="22"/>
        </w:rPr>
      </w:pPr>
    </w:p>
    <w:p w14:paraId="02160369" w14:textId="2238067D" w:rsidR="00BA5DD8" w:rsidRDefault="001E7D94">
      <w:pPr>
        <w:spacing w:before="28" w:line="320" w:lineRule="exact"/>
        <w:ind w:left="120" w:right="56"/>
        <w:jc w:val="both"/>
        <w:rPr>
          <w:sz w:val="28"/>
          <w:szCs w:val="28"/>
        </w:rPr>
      </w:pPr>
      <w:r>
        <w:rPr>
          <w:sz w:val="28"/>
          <w:szCs w:val="28"/>
        </w:rPr>
        <w:t>La LIPP est l’épreuve</w:t>
      </w:r>
      <w:r w:rsidR="00926EBD">
        <w:rPr>
          <w:sz w:val="28"/>
          <w:szCs w:val="28"/>
        </w:rPr>
        <w:t>-</w:t>
      </w:r>
      <w:r>
        <w:rPr>
          <w:sz w:val="28"/>
          <w:szCs w:val="28"/>
        </w:rPr>
        <w:t xml:space="preserve">phare de France Pitch &amp; Putt. Il s’agit d’une épreuve mensuelle où on joue dans son propre club. Elle est facile, ludique et amusante mais   elle demande un cadre rigoureux, avec </w:t>
      </w:r>
      <w:r w:rsidRPr="00694848">
        <w:rPr>
          <w:sz w:val="28"/>
          <w:szCs w:val="28"/>
          <w:u w:val="single"/>
        </w:rPr>
        <w:t>un référent</w:t>
      </w:r>
      <w:r>
        <w:rPr>
          <w:sz w:val="28"/>
          <w:szCs w:val="28"/>
        </w:rPr>
        <w:t xml:space="preserve"> qui joue le rôle d’organisateur et de correspondant local. C’est une compétition interclubs mais avec en plus une dimension individuelle.</w:t>
      </w:r>
    </w:p>
    <w:p w14:paraId="218D9010" w14:textId="77777777" w:rsidR="00BA5DD8" w:rsidRDefault="00BA5DD8">
      <w:pPr>
        <w:spacing w:before="7" w:line="100" w:lineRule="exact"/>
        <w:rPr>
          <w:sz w:val="11"/>
          <w:szCs w:val="11"/>
        </w:rPr>
      </w:pPr>
    </w:p>
    <w:p w14:paraId="4EDC8324" w14:textId="77777777" w:rsidR="00BA5DD8" w:rsidRDefault="00BA5DD8">
      <w:pPr>
        <w:spacing w:line="200" w:lineRule="exact"/>
      </w:pPr>
    </w:p>
    <w:p w14:paraId="7C9FD7F0" w14:textId="77777777" w:rsidR="00BA5DD8" w:rsidRDefault="001E7D94">
      <w:pPr>
        <w:ind w:left="120" w:right="1652"/>
        <w:jc w:val="both"/>
        <w:rPr>
          <w:sz w:val="28"/>
          <w:szCs w:val="28"/>
        </w:rPr>
      </w:pPr>
      <w:r>
        <w:rPr>
          <w:sz w:val="28"/>
          <w:szCs w:val="28"/>
        </w:rPr>
        <w:t>Les conditions de jeu peuvent varier d'un club à l’autre, et nous proposons que</w:t>
      </w:r>
      <w:r w:rsidR="00F52ED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1B2C068E" w14:textId="77777777" w:rsidR="00BA5DD8" w:rsidRDefault="00BA5DD8">
      <w:pPr>
        <w:spacing w:before="8" w:line="120" w:lineRule="exact"/>
        <w:rPr>
          <w:sz w:val="12"/>
          <w:szCs w:val="12"/>
        </w:rPr>
      </w:pPr>
    </w:p>
    <w:p w14:paraId="03042C83" w14:textId="77777777" w:rsidR="00BA5DD8" w:rsidRDefault="00BA5DD8">
      <w:pPr>
        <w:spacing w:line="200" w:lineRule="exact"/>
      </w:pPr>
    </w:p>
    <w:p w14:paraId="522C5689" w14:textId="77777777" w:rsidR="00BA5DD8" w:rsidRDefault="001E7D94">
      <w:pPr>
        <w:spacing w:line="320" w:lineRule="exact"/>
        <w:ind w:left="120" w:right="54"/>
        <w:jc w:val="both"/>
        <w:rPr>
          <w:sz w:val="28"/>
          <w:szCs w:val="28"/>
        </w:rPr>
      </w:pPr>
      <w:r>
        <w:rPr>
          <w:sz w:val="28"/>
          <w:szCs w:val="28"/>
        </w:rPr>
        <w:t>- chaque responsable enregistre les scores de ses joueurs avant la fin de chaque mois. Les scores doivent être enregistrés</w:t>
      </w:r>
      <w:r w:rsidR="00EC261B">
        <w:rPr>
          <w:sz w:val="28"/>
          <w:szCs w:val="28"/>
        </w:rPr>
        <w:t xml:space="preserve">, si possible, </w:t>
      </w:r>
      <w:r>
        <w:rPr>
          <w:sz w:val="28"/>
          <w:szCs w:val="28"/>
        </w:rPr>
        <w:t>dans les tableaux Excel fournis par Jean-Luc PANNETIER (</w:t>
      </w:r>
      <w:r>
        <w:rPr>
          <w:color w:val="489BC8"/>
          <w:sz w:val="28"/>
          <w:szCs w:val="28"/>
          <w:u w:val="single" w:color="000000"/>
        </w:rPr>
        <w:t>jean-luc</w:t>
      </w:r>
      <w:hyperlink r:id="rId7">
        <w:r>
          <w:rPr>
            <w:color w:val="489BC8"/>
            <w:sz w:val="28"/>
            <w:szCs w:val="28"/>
            <w:u w:val="single" w:color="000000"/>
          </w:rPr>
          <w:t>.pannetier@wanadoo.fr</w:t>
        </w:r>
      </w:hyperlink>
      <w:r>
        <w:rPr>
          <w:color w:val="000000"/>
          <w:sz w:val="28"/>
          <w:szCs w:val="28"/>
        </w:rPr>
        <w:t xml:space="preserve">) et renvoyés avec copie à </w:t>
      </w:r>
      <w:hyperlink r:id="rId8">
        <w:r>
          <w:rPr>
            <w:color w:val="489BC8"/>
            <w:sz w:val="28"/>
            <w:szCs w:val="28"/>
            <w:u w:val="single" w:color="000000"/>
          </w:rPr>
          <w:t>info@francepitchandputt.com</w:t>
        </w:r>
      </w:hyperlink>
      <w:r w:rsidR="00EC261B">
        <w:rPr>
          <w:color w:val="489BC8"/>
          <w:sz w:val="28"/>
          <w:szCs w:val="28"/>
          <w:u w:val="single" w:color="000000"/>
        </w:rPr>
        <w:t xml:space="preserve"> </w:t>
      </w:r>
    </w:p>
    <w:p w14:paraId="0A00A16A" w14:textId="77777777" w:rsidR="00BA5DD8" w:rsidRDefault="00BA5DD8">
      <w:pPr>
        <w:spacing w:before="13" w:line="280" w:lineRule="exact"/>
        <w:rPr>
          <w:sz w:val="28"/>
          <w:szCs w:val="28"/>
        </w:rPr>
      </w:pPr>
    </w:p>
    <w:p w14:paraId="553D093E" w14:textId="77777777" w:rsidR="00BA5DD8" w:rsidRDefault="001E7D94">
      <w:pPr>
        <w:spacing w:before="24"/>
        <w:ind w:left="120"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on applique les règles du P&amp;P, </w:t>
      </w:r>
      <w:r w:rsidR="00F52ED1">
        <w:rPr>
          <w:sz w:val="28"/>
          <w:szCs w:val="28"/>
        </w:rPr>
        <w:t>c’est-à-dire</w:t>
      </w:r>
      <w:r w:rsidR="00EC261B">
        <w:rPr>
          <w:sz w:val="28"/>
          <w:szCs w:val="28"/>
        </w:rPr>
        <w:t xml:space="preserve"> trois clubs maximums</w:t>
      </w:r>
      <w:r>
        <w:rPr>
          <w:sz w:val="28"/>
          <w:szCs w:val="28"/>
        </w:rPr>
        <w:t xml:space="preserve"> dont un putter</w:t>
      </w:r>
      <w:r w:rsidR="00D24BBE">
        <w:rPr>
          <w:sz w:val="28"/>
          <w:szCs w:val="28"/>
        </w:rPr>
        <w:t>,</w:t>
      </w:r>
      <w:r>
        <w:rPr>
          <w:sz w:val="28"/>
          <w:szCs w:val="28"/>
        </w:rPr>
        <w:t xml:space="preserve"> obligation </w:t>
      </w:r>
      <w:r w:rsidR="00D24BBE">
        <w:rPr>
          <w:sz w:val="28"/>
          <w:szCs w:val="28"/>
        </w:rPr>
        <w:t xml:space="preserve">de jouer </w:t>
      </w:r>
      <w:r>
        <w:rPr>
          <w:sz w:val="28"/>
          <w:szCs w:val="28"/>
        </w:rPr>
        <w:t>les départs</w:t>
      </w:r>
      <w:r w:rsidR="00EC261B">
        <w:rPr>
          <w:sz w:val="28"/>
          <w:szCs w:val="28"/>
        </w:rPr>
        <w:t xml:space="preserve"> sur tee</w:t>
      </w:r>
      <w:r w:rsidR="00D24BBE">
        <w:rPr>
          <w:sz w:val="28"/>
          <w:szCs w:val="28"/>
        </w:rPr>
        <w:t>,</w:t>
      </w:r>
      <w:r>
        <w:rPr>
          <w:sz w:val="28"/>
          <w:szCs w:val="28"/>
        </w:rPr>
        <w:t xml:space="preserve"> distance maximum d'un trou </w:t>
      </w:r>
      <w:r w:rsidR="00EC261B">
        <w:rPr>
          <w:sz w:val="28"/>
          <w:szCs w:val="28"/>
        </w:rPr>
        <w:t xml:space="preserve">90 mètres, </w:t>
      </w:r>
      <w:r>
        <w:rPr>
          <w:sz w:val="28"/>
          <w:szCs w:val="28"/>
        </w:rPr>
        <w:t>distance maximum pour 18 trous</w:t>
      </w:r>
      <w:r w:rsidR="00EC261B">
        <w:rPr>
          <w:sz w:val="28"/>
          <w:szCs w:val="28"/>
        </w:rPr>
        <w:t xml:space="preserve"> 1200 mètres,</w:t>
      </w:r>
      <w:r>
        <w:rPr>
          <w:sz w:val="28"/>
          <w:szCs w:val="28"/>
        </w:rPr>
        <w:t xml:space="preserve"> pour le reste </w:t>
      </w:r>
      <w:r>
        <w:rPr>
          <w:sz w:val="28"/>
          <w:szCs w:val="28"/>
          <w:u w:val="thick" w:color="000000"/>
        </w:rPr>
        <w:t>on applique les règles du R&amp;A</w:t>
      </w:r>
      <w:r w:rsidR="00116EC6">
        <w:rPr>
          <w:sz w:val="28"/>
          <w:szCs w:val="28"/>
          <w:u w:val="thick" w:color="000000"/>
        </w:rPr>
        <w:t xml:space="preserve"> et de l’IPPA</w:t>
      </w:r>
    </w:p>
    <w:p w14:paraId="21987009" w14:textId="77777777" w:rsidR="00BA5DD8" w:rsidRDefault="00BA5DD8">
      <w:pPr>
        <w:spacing w:before="16" w:line="280" w:lineRule="exact"/>
        <w:rPr>
          <w:sz w:val="28"/>
          <w:szCs w:val="28"/>
        </w:rPr>
      </w:pPr>
    </w:p>
    <w:p w14:paraId="700EBAF2" w14:textId="77777777" w:rsidR="00BA5DD8" w:rsidRDefault="001E7D94" w:rsidP="00397455">
      <w:pPr>
        <w:spacing w:before="24"/>
        <w:ind w:left="120" w:right="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5E2">
        <w:rPr>
          <w:sz w:val="28"/>
          <w:szCs w:val="28"/>
        </w:rPr>
        <w:t>on applique la formule de jeu (FFG) du “Score maximum” : limité à 3 au</w:t>
      </w:r>
      <w:r w:rsidR="00F52ED1">
        <w:rPr>
          <w:sz w:val="28"/>
          <w:szCs w:val="28"/>
        </w:rPr>
        <w:t>-d</w:t>
      </w:r>
      <w:r w:rsidR="00F505E2">
        <w:rPr>
          <w:sz w:val="28"/>
          <w:szCs w:val="28"/>
        </w:rPr>
        <w:t xml:space="preserve">essus du Par. Soit, </w:t>
      </w:r>
      <w:r>
        <w:rPr>
          <w:sz w:val="28"/>
          <w:szCs w:val="28"/>
        </w:rPr>
        <w:t>après 5 coups, si on n'a pas rentré sa balle, on la ramasse et on marque 6</w:t>
      </w:r>
    </w:p>
    <w:p w14:paraId="0026C02B" w14:textId="77777777" w:rsidR="00BA5DD8" w:rsidRDefault="00BA5DD8">
      <w:pPr>
        <w:spacing w:before="1" w:line="120" w:lineRule="exact"/>
        <w:rPr>
          <w:sz w:val="12"/>
          <w:szCs w:val="12"/>
        </w:rPr>
      </w:pPr>
    </w:p>
    <w:p w14:paraId="69A6D49C" w14:textId="77777777" w:rsidR="00BA5DD8" w:rsidRDefault="00BA5DD8">
      <w:pPr>
        <w:spacing w:line="200" w:lineRule="exact"/>
      </w:pPr>
    </w:p>
    <w:p w14:paraId="40375E35" w14:textId="5A8D6977" w:rsidR="00BA5DD8" w:rsidRPr="008858E0" w:rsidRDefault="001E7D94">
      <w:pPr>
        <w:ind w:left="120" w:right="5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un joueur, n'ayant pas pu participer à la compétition de la LIPP du mois, peut demander à son responsable de faire valider un score réalisé pendant le mois dans une autre compétition de P&amp;P, du type ISAPP, Open de France, IPPA</w:t>
      </w:r>
      <w:r w:rsidR="00913844">
        <w:rPr>
          <w:sz w:val="28"/>
          <w:szCs w:val="28"/>
        </w:rPr>
        <w:t>, CPPF</w:t>
      </w:r>
      <w:r>
        <w:rPr>
          <w:sz w:val="28"/>
          <w:szCs w:val="28"/>
        </w:rPr>
        <w:t xml:space="preserve">, etc. Il doit signaler à son responsable </w:t>
      </w:r>
      <w:r>
        <w:rPr>
          <w:sz w:val="28"/>
          <w:szCs w:val="28"/>
          <w:u w:val="single" w:color="000000"/>
        </w:rPr>
        <w:t>avant de jouer</w:t>
      </w:r>
      <w:r>
        <w:rPr>
          <w:sz w:val="28"/>
          <w:szCs w:val="28"/>
        </w:rPr>
        <w:t>, quelle compétition</w:t>
      </w:r>
      <w:r w:rsidR="00D24BBE">
        <w:rPr>
          <w:sz w:val="28"/>
          <w:szCs w:val="28"/>
        </w:rPr>
        <w:t>/rencontre</w:t>
      </w:r>
      <w:r>
        <w:rPr>
          <w:sz w:val="28"/>
          <w:szCs w:val="28"/>
        </w:rPr>
        <w:t xml:space="preserve"> sera retenue pour son score de la LIPP du mois en question </w:t>
      </w:r>
      <w:r w:rsidRPr="008858E0">
        <w:rPr>
          <w:color w:val="FF0000"/>
          <w:sz w:val="28"/>
          <w:szCs w:val="28"/>
        </w:rPr>
        <w:t xml:space="preserve">(voir la fiche “comment </w:t>
      </w:r>
      <w:r w:rsidR="00D24BBE">
        <w:rPr>
          <w:color w:val="FF0000"/>
          <w:sz w:val="28"/>
          <w:szCs w:val="28"/>
        </w:rPr>
        <w:t>organiser la LIPP mensuelle</w:t>
      </w:r>
      <w:r w:rsidRPr="008858E0">
        <w:rPr>
          <w:color w:val="FF0000"/>
          <w:sz w:val="28"/>
          <w:szCs w:val="28"/>
        </w:rPr>
        <w:t xml:space="preserve"> …”)</w:t>
      </w:r>
    </w:p>
    <w:p w14:paraId="2725F0F2" w14:textId="77777777" w:rsidR="00BA5DD8" w:rsidRDefault="00BA5DD8">
      <w:pPr>
        <w:spacing w:before="1" w:line="120" w:lineRule="exact"/>
        <w:rPr>
          <w:sz w:val="12"/>
          <w:szCs w:val="12"/>
        </w:rPr>
      </w:pPr>
    </w:p>
    <w:p w14:paraId="759937A5" w14:textId="77777777" w:rsidR="00BA5DD8" w:rsidRDefault="00BA5DD8">
      <w:pPr>
        <w:spacing w:line="200" w:lineRule="exact"/>
      </w:pPr>
    </w:p>
    <w:p w14:paraId="11F8BCF0" w14:textId="3AE43A35" w:rsidR="00BA5DD8" w:rsidRDefault="001E7D94">
      <w:pPr>
        <w:ind w:left="120"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FPP s'engage à mettre en jeu, sous forme de bons d’achat </w:t>
      </w:r>
      <w:r w:rsidR="00EC25A2">
        <w:rPr>
          <w:sz w:val="28"/>
          <w:szCs w:val="28"/>
        </w:rPr>
        <w:t>pr</w:t>
      </w:r>
      <w:r w:rsidR="00926EBD">
        <w:rPr>
          <w:sz w:val="28"/>
          <w:szCs w:val="28"/>
        </w:rPr>
        <w:t>ès</w:t>
      </w:r>
      <w:r w:rsidR="00EC25A2">
        <w:rPr>
          <w:sz w:val="28"/>
          <w:szCs w:val="28"/>
        </w:rPr>
        <w:t xml:space="preserve"> de </w:t>
      </w:r>
      <w:r w:rsidR="00694848">
        <w:rPr>
          <w:sz w:val="28"/>
          <w:szCs w:val="28"/>
        </w:rPr>
        <w:t>2</w:t>
      </w:r>
      <w:r>
        <w:rPr>
          <w:sz w:val="28"/>
          <w:szCs w:val="28"/>
        </w:rPr>
        <w:t xml:space="preserve">000€, répartis en lots individuels et par club selon le palmarès </w:t>
      </w:r>
      <w:r w:rsidR="00116EC6" w:rsidRPr="008858E0">
        <w:rPr>
          <w:color w:val="FF0000"/>
          <w:sz w:val="28"/>
          <w:szCs w:val="28"/>
        </w:rPr>
        <w:t xml:space="preserve">(voir la fiche </w:t>
      </w:r>
      <w:r w:rsidR="00116EC6" w:rsidRPr="00116EC6">
        <w:rPr>
          <w:color w:val="FF0000"/>
          <w:sz w:val="28"/>
          <w:szCs w:val="28"/>
        </w:rPr>
        <w:t>Dotation</w:t>
      </w:r>
      <w:r w:rsidR="00694848">
        <w:rPr>
          <w:color w:val="FF0000"/>
          <w:sz w:val="28"/>
          <w:szCs w:val="28"/>
        </w:rPr>
        <w:t xml:space="preserve"> à venir</w:t>
      </w:r>
      <w:r w:rsidR="00116EC6" w:rsidRPr="00116EC6">
        <w:rPr>
          <w:color w:val="FF0000"/>
          <w:sz w:val="28"/>
          <w:szCs w:val="28"/>
        </w:rPr>
        <w:t>)</w:t>
      </w:r>
    </w:p>
    <w:p w14:paraId="0E7510BE" w14:textId="77777777" w:rsidR="00BA5DD8" w:rsidRDefault="00BA5DD8">
      <w:pPr>
        <w:spacing w:before="7" w:line="120" w:lineRule="exact"/>
        <w:rPr>
          <w:sz w:val="12"/>
          <w:szCs w:val="12"/>
        </w:rPr>
      </w:pPr>
    </w:p>
    <w:p w14:paraId="3C0FFC6D" w14:textId="77777777" w:rsidR="00BA5DD8" w:rsidRDefault="00BA5DD8">
      <w:pPr>
        <w:spacing w:line="200" w:lineRule="exact"/>
      </w:pPr>
    </w:p>
    <w:p w14:paraId="4C53AC4D" w14:textId="048CB2B9" w:rsidR="00BA5DD8" w:rsidRDefault="001E7D94">
      <w:pPr>
        <w:spacing w:line="320" w:lineRule="exact"/>
        <w:ind w:left="120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FPP attribue un handicap P&amp;P </w:t>
      </w:r>
      <w:r w:rsidR="00694848">
        <w:rPr>
          <w:sz w:val="28"/>
          <w:szCs w:val="28"/>
        </w:rPr>
        <w:t xml:space="preserve">(qui ne sert que pour la LIPP) </w:t>
      </w:r>
      <w:r>
        <w:rPr>
          <w:sz w:val="28"/>
          <w:szCs w:val="28"/>
        </w:rPr>
        <w:t xml:space="preserve">qui est indépendant de l’index FFG et qui </w:t>
      </w:r>
      <w:r w:rsidR="00EC261B">
        <w:rPr>
          <w:sz w:val="28"/>
          <w:szCs w:val="28"/>
        </w:rPr>
        <w:t>est tenu à jour avec le tableau des scores en Net</w:t>
      </w:r>
    </w:p>
    <w:p w14:paraId="4105E37C" w14:textId="77777777" w:rsidR="00BA5DD8" w:rsidRDefault="00BA5DD8">
      <w:pPr>
        <w:spacing w:before="8" w:line="100" w:lineRule="exact"/>
        <w:rPr>
          <w:sz w:val="11"/>
          <w:szCs w:val="11"/>
        </w:rPr>
      </w:pPr>
    </w:p>
    <w:p w14:paraId="19F4D9E6" w14:textId="77777777" w:rsidR="00BA5DD8" w:rsidRDefault="00BA5DD8">
      <w:pPr>
        <w:spacing w:line="200" w:lineRule="exact"/>
      </w:pPr>
    </w:p>
    <w:p w14:paraId="61581BD4" w14:textId="77777777" w:rsidR="00BA5DD8" w:rsidRDefault="001E7D94">
      <w:pPr>
        <w:ind w:left="120" w:right="1085"/>
        <w:jc w:val="both"/>
        <w:rPr>
          <w:sz w:val="28"/>
          <w:szCs w:val="28"/>
        </w:rPr>
      </w:pPr>
      <w:r>
        <w:rPr>
          <w:sz w:val="28"/>
          <w:szCs w:val="28"/>
        </w:rPr>
        <w:t>- chaque responsable est souverain dans son club pour l'application de ces modalités</w:t>
      </w:r>
    </w:p>
    <w:p w14:paraId="0C30749A" w14:textId="77777777" w:rsidR="00BA5DD8" w:rsidRDefault="00BA5DD8">
      <w:pPr>
        <w:spacing w:before="1" w:line="120" w:lineRule="exact"/>
        <w:rPr>
          <w:sz w:val="12"/>
          <w:szCs w:val="12"/>
        </w:rPr>
      </w:pPr>
    </w:p>
    <w:p w14:paraId="39F5F098" w14:textId="77777777" w:rsidR="00BA5DD8" w:rsidRDefault="00BA5DD8">
      <w:pPr>
        <w:spacing w:line="200" w:lineRule="exact"/>
      </w:pPr>
    </w:p>
    <w:p w14:paraId="2B1BB6FC" w14:textId="0D5F3FD0" w:rsidR="00BA5DD8" w:rsidRDefault="001E7D94" w:rsidP="00926EBD">
      <w:pPr>
        <w:ind w:left="120" w:right="2620"/>
        <w:jc w:val="both"/>
        <w:rPr>
          <w:sz w:val="28"/>
          <w:szCs w:val="28"/>
        </w:rPr>
      </w:pPr>
      <w:r>
        <w:rPr>
          <w:sz w:val="28"/>
          <w:szCs w:val="28"/>
        </w:rPr>
        <w:t>Nos mots</w:t>
      </w:r>
      <w:r w:rsidR="00926EBD">
        <w:rPr>
          <w:sz w:val="28"/>
          <w:szCs w:val="28"/>
        </w:rPr>
        <w:t>-</w:t>
      </w:r>
      <w:r>
        <w:rPr>
          <w:sz w:val="28"/>
          <w:szCs w:val="28"/>
        </w:rPr>
        <w:t>clefs</w:t>
      </w:r>
      <w:r w:rsidR="007B4EE4">
        <w:rPr>
          <w:sz w:val="28"/>
          <w:szCs w:val="28"/>
        </w:rPr>
        <w:t xml:space="preserve"> </w:t>
      </w:r>
      <w:r>
        <w:rPr>
          <w:sz w:val="28"/>
          <w:szCs w:val="28"/>
        </w:rPr>
        <w:t>: "convivialité"</w:t>
      </w:r>
      <w:r w:rsidR="007B4EE4">
        <w:rPr>
          <w:sz w:val="28"/>
          <w:szCs w:val="28"/>
        </w:rPr>
        <w:t xml:space="preserve"> </w:t>
      </w:r>
      <w:r>
        <w:rPr>
          <w:sz w:val="28"/>
          <w:szCs w:val="28"/>
        </w:rPr>
        <w:t>; "qualité"</w:t>
      </w:r>
      <w:r w:rsidR="007B4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"plus grand </w:t>
      </w:r>
      <w:r w:rsidR="00926EBD">
        <w:rPr>
          <w:sz w:val="28"/>
          <w:szCs w:val="28"/>
        </w:rPr>
        <w:t>n</w:t>
      </w:r>
      <w:r>
        <w:rPr>
          <w:sz w:val="28"/>
          <w:szCs w:val="28"/>
        </w:rPr>
        <w:t>ombre".</w:t>
      </w:r>
    </w:p>
    <w:p w14:paraId="6147AB20" w14:textId="77777777" w:rsidR="00BA5DD8" w:rsidRDefault="00BA5DD8">
      <w:pPr>
        <w:spacing w:before="2" w:line="240" w:lineRule="exact"/>
        <w:rPr>
          <w:sz w:val="24"/>
          <w:szCs w:val="24"/>
        </w:rPr>
      </w:pPr>
    </w:p>
    <w:p w14:paraId="157CD2B4" w14:textId="77777777" w:rsidR="00BA5DD8" w:rsidRDefault="008A5F7C">
      <w:pPr>
        <w:ind w:left="2952"/>
      </w:pPr>
      <w:r>
        <w:rPr>
          <w:noProof/>
        </w:rPr>
        <w:drawing>
          <wp:inline distT="0" distB="0" distL="0" distR="0" wp14:anchorId="4C334D49" wp14:editId="6728D56A">
            <wp:extent cx="2990850" cy="447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DD8" w:rsidSect="00BA5DD8">
      <w:type w:val="continuous"/>
      <w:pgSz w:w="11920" w:h="16840"/>
      <w:pgMar w:top="8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0183B"/>
    <w:multiLevelType w:val="multilevel"/>
    <w:tmpl w:val="912CC4F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474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D8"/>
    <w:rsid w:val="00093CF6"/>
    <w:rsid w:val="00116EC6"/>
    <w:rsid w:val="001C5947"/>
    <w:rsid w:val="001E7D94"/>
    <w:rsid w:val="00397455"/>
    <w:rsid w:val="0046050C"/>
    <w:rsid w:val="00470AB3"/>
    <w:rsid w:val="00694848"/>
    <w:rsid w:val="007B4EE4"/>
    <w:rsid w:val="007E5B77"/>
    <w:rsid w:val="008858E0"/>
    <w:rsid w:val="008A5F7C"/>
    <w:rsid w:val="00913844"/>
    <w:rsid w:val="00926EBD"/>
    <w:rsid w:val="00AA0EBD"/>
    <w:rsid w:val="00B90C6B"/>
    <w:rsid w:val="00BA5DD8"/>
    <w:rsid w:val="00D24BBE"/>
    <w:rsid w:val="00EC25A2"/>
    <w:rsid w:val="00EC261B"/>
    <w:rsid w:val="00EC3E3E"/>
    <w:rsid w:val="00F505E2"/>
    <w:rsid w:val="00F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E8BC2"/>
  <w15:docId w15:val="{CE5502B9-706D-496B-873C-BBECE91A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E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ncepitchandput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netier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jean-luc pannetier</cp:lastModifiedBy>
  <cp:revision>4</cp:revision>
  <dcterms:created xsi:type="dcterms:W3CDTF">2023-03-20T10:51:00Z</dcterms:created>
  <dcterms:modified xsi:type="dcterms:W3CDTF">2023-03-20T11:22:00Z</dcterms:modified>
</cp:coreProperties>
</file>